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</w:rPr>
        <w:t>＜N</w:t>
      </w:r>
      <w:r>
        <w:rPr>
          <w:rFonts w:ascii="宋体" w:hAnsi="宋体"/>
          <w:b/>
          <w:sz w:val="52"/>
          <w:szCs w:val="52"/>
        </w:rPr>
        <w:t>RTK</w:t>
      </w:r>
      <w:r>
        <w:rPr>
          <w:rFonts w:hint="eastAsia" w:ascii="宋体" w:hAnsi="宋体"/>
          <w:b/>
          <w:sz w:val="52"/>
          <w:szCs w:val="52"/>
        </w:rPr>
        <w:t>系统＞</w:t>
      </w:r>
    </w:p>
    <w:p>
      <w:pPr>
        <w:spacing w:line="360" w:lineRule="auto"/>
        <w:jc w:val="center"/>
        <w:rPr>
          <w:rFonts w:ascii="宋体" w:hAnsi="宋体"/>
          <w:b/>
          <w:sz w:val="52"/>
          <w:szCs w:val="52"/>
        </w:rPr>
      </w:pPr>
      <w:bookmarkStart w:id="0" w:name="_Toc69027073"/>
      <w:r>
        <w:rPr>
          <w:rFonts w:hint="eastAsia" w:ascii="宋体" w:hAnsi="宋体"/>
          <w:b/>
          <w:sz w:val="52"/>
          <w:szCs w:val="52"/>
        </w:rPr>
        <w:t>操作手册</w:t>
      </w:r>
      <w:bookmarkEnd w:id="0"/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left"/>
        <w:rPr>
          <w:rFonts w:ascii="Arial" w:hAnsi="Arial"/>
          <w:b/>
          <w:sz w:val="20"/>
        </w:rPr>
      </w:pPr>
    </w:p>
    <w:p>
      <w:pPr>
        <w:spacing w:line="360" w:lineRule="auto"/>
        <w:jc w:val="center"/>
        <w:rPr>
          <w:sz w:val="24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lang w:val="en-US" w:eastAsia="zh-CN"/>
        </w:rPr>
        <w:t>6</w:t>
      </w:r>
      <w:r>
        <w:rPr>
          <w:rFonts w:hint="eastAsia"/>
          <w:sz w:val="24"/>
        </w:rPr>
        <w:t>月</w:t>
      </w: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p>
      <w:pPr>
        <w:spacing w:line="360" w:lineRule="auto"/>
        <w:jc w:val="center"/>
        <w:rPr>
          <w:sz w:val="24"/>
        </w:rPr>
      </w:pPr>
    </w:p>
    <w:tbl>
      <w:tblPr>
        <w:tblStyle w:val="13"/>
        <w:tblpPr w:leftFromText="180" w:rightFromText="180" w:horzAnchor="margin" w:tblpY="1050"/>
        <w:tblW w:w="85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3"/>
        <w:gridCol w:w="1775"/>
        <w:gridCol w:w="1900"/>
        <w:gridCol w:w="2025"/>
        <w:gridCol w:w="1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03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版本</w:t>
            </w:r>
            <w:r>
              <w:t>/</w:t>
            </w:r>
            <w:r>
              <w:rPr>
                <w:rFonts w:hint="eastAsia"/>
              </w:rPr>
              <w:t>状态</w:t>
            </w:r>
          </w:p>
        </w:tc>
        <w:tc>
          <w:tcPr>
            <w:tcW w:w="1775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作者</w:t>
            </w:r>
          </w:p>
        </w:tc>
        <w:tc>
          <w:tcPr>
            <w:tcW w:w="1900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描述</w:t>
            </w:r>
          </w:p>
        </w:tc>
        <w:tc>
          <w:tcPr>
            <w:tcW w:w="2025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发布</w:t>
            </w:r>
            <w:r>
              <w:t>/</w:t>
            </w:r>
            <w:r>
              <w:rPr>
                <w:rFonts w:hint="eastAsia"/>
              </w:rPr>
              <w:t>修改日期</w:t>
            </w:r>
          </w:p>
        </w:tc>
        <w:tc>
          <w:tcPr>
            <w:tcW w:w="1402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03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V1.0</w:t>
            </w:r>
          </w:p>
        </w:tc>
        <w:tc>
          <w:tcPr>
            <w:tcW w:w="177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900" w:type="dxa"/>
            <w:vAlign w:val="center"/>
          </w:tcPr>
          <w:p>
            <w:pPr>
              <w:pStyle w:val="19"/>
              <w:jc w:val="center"/>
            </w:pPr>
            <w:r>
              <w:rPr>
                <w:rFonts w:hint="eastAsia"/>
              </w:rPr>
              <w:t>创建</w:t>
            </w:r>
          </w:p>
        </w:tc>
        <w:tc>
          <w:tcPr>
            <w:tcW w:w="2025" w:type="dxa"/>
            <w:vAlign w:val="center"/>
          </w:tcPr>
          <w:p>
            <w:pPr>
              <w:pStyle w:val="19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/0</w:t>
            </w:r>
            <w:r>
              <w:rPr>
                <w:rFonts w:hint="eastAsia"/>
                <w:lang w:val="en-US" w:eastAsia="zh-CN"/>
              </w:rPr>
              <w:t>6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  <w:lang w:val="en-US" w:eastAsia="zh-CN"/>
              </w:rPr>
              <w:t>06</w:t>
            </w:r>
          </w:p>
        </w:tc>
        <w:tc>
          <w:tcPr>
            <w:tcW w:w="1402" w:type="dxa"/>
            <w:vAlign w:val="center"/>
          </w:tcPr>
          <w:p>
            <w:pPr>
              <w:pStyle w:val="19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03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77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900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202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402" w:type="dxa"/>
            <w:vAlign w:val="center"/>
          </w:tcPr>
          <w:p>
            <w:pPr>
              <w:pStyle w:val="19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03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77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900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202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402" w:type="dxa"/>
            <w:vAlign w:val="center"/>
          </w:tcPr>
          <w:p>
            <w:pPr>
              <w:pStyle w:val="19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03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77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900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2025" w:type="dxa"/>
            <w:vAlign w:val="center"/>
          </w:tcPr>
          <w:p>
            <w:pPr>
              <w:pStyle w:val="19"/>
              <w:jc w:val="center"/>
            </w:pPr>
          </w:p>
        </w:tc>
        <w:tc>
          <w:tcPr>
            <w:tcW w:w="1402" w:type="dxa"/>
            <w:vAlign w:val="center"/>
          </w:tcPr>
          <w:p>
            <w:pPr>
              <w:pStyle w:val="19"/>
              <w:jc w:val="center"/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91690322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7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"_Toc142561390" </w:instrText>
          </w:r>
          <w:r>
            <w:fldChar w:fldCharType="separate"/>
          </w:r>
          <w:r>
            <w:rPr>
              <w:rStyle w:val="17"/>
            </w:rPr>
            <w:t>简介</w:t>
          </w:r>
          <w:r>
            <w:tab/>
          </w:r>
          <w:r>
            <w:fldChar w:fldCharType="begin"/>
          </w:r>
          <w:r>
            <w:instrText xml:space="preserve"> PAGEREF _Toc142561390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"_Toc142561391" </w:instrText>
          </w:r>
          <w:r>
            <w:fldChar w:fldCharType="separate"/>
          </w:r>
          <w:r>
            <w:rPr>
              <w:rStyle w:val="17"/>
            </w:rPr>
            <w:t>关于本手册</w:t>
          </w:r>
          <w:r>
            <w:tab/>
          </w:r>
          <w:r>
            <w:fldChar w:fldCharType="begin"/>
          </w:r>
          <w:r>
            <w:instrText xml:space="preserve"> PAGEREF _Toc142561391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"_Toc142561392" </w:instrText>
          </w:r>
          <w:r>
            <w:fldChar w:fldCharType="separate"/>
          </w:r>
          <w:r>
            <w:rPr>
              <w:rStyle w:val="17"/>
            </w:rPr>
            <w:t>安装与配置</w:t>
          </w:r>
          <w:r>
            <w:tab/>
          </w:r>
          <w:r>
            <w:fldChar w:fldCharType="begin"/>
          </w:r>
          <w:r>
            <w:instrText xml:space="preserve"> PAGEREF _Toc142561392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"_Toc142561393" </w:instrText>
          </w:r>
          <w:r>
            <w:fldChar w:fldCharType="separate"/>
          </w:r>
          <w:r>
            <w:rPr>
              <w:rStyle w:val="17"/>
            </w:rPr>
            <w:t>系统要求</w:t>
          </w:r>
          <w:r>
            <w:tab/>
          </w:r>
          <w:r>
            <w:fldChar w:fldCharType="begin"/>
          </w:r>
          <w:r>
            <w:instrText xml:space="preserve"> PAGEREF _Toc142561393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"_Toc142561394" </w:instrText>
          </w:r>
          <w:r>
            <w:fldChar w:fldCharType="separate"/>
          </w:r>
          <w:r>
            <w:rPr>
              <w:rStyle w:val="17"/>
            </w:rPr>
            <w:t>软件配置</w:t>
          </w:r>
          <w:r>
            <w:tab/>
          </w:r>
          <w:r>
            <w:fldChar w:fldCharType="begin"/>
          </w:r>
          <w:r>
            <w:instrText xml:space="preserve"> PAGEREF _Toc142561394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"_Toc142561395" </w:instrText>
          </w:r>
          <w:r>
            <w:fldChar w:fldCharType="separate"/>
          </w:r>
          <w:r>
            <w:rPr>
              <w:rStyle w:val="17"/>
            </w:rPr>
            <w:t>入门指南</w:t>
          </w:r>
          <w:r>
            <w:tab/>
          </w:r>
          <w:r>
            <w:fldChar w:fldCharType="begin"/>
          </w:r>
          <w:r>
            <w:instrText xml:space="preserve"> PAGEREF _Toc142561395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"_Toc142561396" </w:instrText>
          </w:r>
          <w:r>
            <w:fldChar w:fldCharType="separate"/>
          </w:r>
          <w:r>
            <w:rPr>
              <w:rStyle w:val="17"/>
            </w:rPr>
            <w:t>登录信息</w:t>
          </w:r>
          <w:r>
            <w:tab/>
          </w:r>
          <w:r>
            <w:fldChar w:fldCharType="begin"/>
          </w:r>
          <w:r>
            <w:instrText xml:space="preserve"> PAGEREF _Toc142561396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"_Toc142561397" </w:instrText>
          </w:r>
          <w:r>
            <w:fldChar w:fldCharType="separate"/>
          </w:r>
          <w:r>
            <w:rPr>
              <w:rStyle w:val="17"/>
            </w:rPr>
            <w:t>差分账号轨迹</w:t>
          </w:r>
          <w:r>
            <w:tab/>
          </w:r>
          <w:r>
            <w:fldChar w:fldCharType="begin"/>
          </w:r>
          <w:r>
            <w:instrText xml:space="preserve"> PAGEREF _Toc142561397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"_Toc142561398" </w:instrText>
          </w:r>
          <w:r>
            <w:fldChar w:fldCharType="separate"/>
          </w:r>
          <w:r>
            <w:rPr>
              <w:rStyle w:val="17"/>
            </w:rPr>
            <w:t>基站组网</w:t>
          </w:r>
          <w:r>
            <w:tab/>
          </w:r>
          <w:r>
            <w:fldChar w:fldCharType="begin"/>
          </w:r>
          <w:r>
            <w:instrText xml:space="preserve"> PAGEREF _Toc142561398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"_Toc142561399" </w:instrText>
          </w:r>
          <w:r>
            <w:fldChar w:fldCharType="separate"/>
          </w:r>
          <w:r>
            <w:rPr>
              <w:rStyle w:val="17"/>
            </w:rPr>
            <w:t>软件许可信息</w:t>
          </w:r>
          <w:r>
            <w:tab/>
          </w:r>
          <w:r>
            <w:fldChar w:fldCharType="begin"/>
          </w:r>
          <w:r>
            <w:instrText xml:space="preserve"> PAGEREF _Toc142561399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"_Toc142561400" </w:instrText>
          </w:r>
          <w:r>
            <w:fldChar w:fldCharType="separate"/>
          </w:r>
          <w:r>
            <w:rPr>
              <w:rStyle w:val="17"/>
            </w:rPr>
            <w:t>组网信息</w:t>
          </w:r>
          <w:r>
            <w:tab/>
          </w:r>
          <w:r>
            <w:fldChar w:fldCharType="begin"/>
          </w:r>
          <w:r>
            <w:instrText xml:space="preserve"> PAGEREF _Toc142561400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"_Toc142561401" </w:instrText>
          </w:r>
          <w:r>
            <w:fldChar w:fldCharType="separate"/>
          </w:r>
          <w:r>
            <w:rPr>
              <w:rStyle w:val="17"/>
            </w:rPr>
            <w:t>差分账号管理</w:t>
          </w:r>
          <w:r>
            <w:tab/>
          </w:r>
          <w:r>
            <w:fldChar w:fldCharType="begin"/>
          </w:r>
          <w:r>
            <w:instrText xml:space="preserve"> PAGEREF _Toc142561401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"_Toc142561402" </w:instrText>
          </w:r>
          <w:r>
            <w:fldChar w:fldCharType="separate"/>
          </w:r>
          <w:r>
            <w:rPr>
              <w:rStyle w:val="17"/>
            </w:rPr>
            <w:t>用户管理</w:t>
          </w:r>
          <w:r>
            <w:tab/>
          </w:r>
          <w:r>
            <w:fldChar w:fldCharType="begin"/>
          </w:r>
          <w:r>
            <w:instrText xml:space="preserve"> PAGEREF _Toc142561402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"_Toc142561403" </w:instrText>
          </w:r>
          <w:r>
            <w:fldChar w:fldCharType="separate"/>
          </w:r>
          <w:r>
            <w:rPr>
              <w:rStyle w:val="17"/>
            </w:rPr>
            <w:t>操作日志</w:t>
          </w:r>
          <w:r>
            <w:tab/>
          </w:r>
          <w:r>
            <w:fldChar w:fldCharType="begin"/>
          </w:r>
          <w:r>
            <w:instrText xml:space="preserve"> PAGEREF _Toc142561403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</w:pPr>
      <w:bookmarkStart w:id="1" w:name="_Toc142561390"/>
      <w:bookmarkStart w:id="2" w:name="_Toc141946521"/>
      <w:r>
        <w:rPr>
          <w:rFonts w:hint="eastAsia"/>
        </w:rPr>
        <w:t>简介</w:t>
      </w:r>
      <w:bookmarkEnd w:id="1"/>
      <w:bookmarkEnd w:id="2"/>
    </w:p>
    <w:p>
      <w:pPr>
        <w:pStyle w:val="4"/>
      </w:pPr>
      <w:bookmarkStart w:id="3" w:name="_Toc142561391"/>
      <w:r>
        <w:rPr>
          <w:rFonts w:hint="eastAsia"/>
        </w:rPr>
        <w:t>关于本手册</w:t>
      </w:r>
      <w:bookmarkEnd w:id="3"/>
    </w:p>
    <w:p>
      <w:pPr>
        <w:ind w:left="223" w:leftChars="106" w:firstLine="560" w:firstLineChars="200"/>
      </w:pPr>
      <w:r>
        <w:rPr>
          <w:rFonts w:hint="eastAsia" w:ascii="仿宋_GB2312" w:hAnsi="仿宋_GB2312" w:eastAsia="仿宋_GB2312" w:cs="仿宋_GB2312"/>
          <w:sz w:val="28"/>
          <w:szCs w:val="28"/>
        </w:rPr>
        <w:t>本手册的目的在于明确描述系统操作说明，为N</w:t>
      </w:r>
      <w:r>
        <w:rPr>
          <w:rFonts w:ascii="仿宋_GB2312" w:hAnsi="仿宋_GB2312" w:eastAsia="仿宋_GB2312" w:cs="仿宋_GB2312"/>
          <w:sz w:val="28"/>
          <w:szCs w:val="28"/>
        </w:rPr>
        <w:t>RTK</w:t>
      </w:r>
      <w:r>
        <w:rPr>
          <w:rFonts w:hint="eastAsia" w:ascii="仿宋_GB2312" w:hAnsi="仿宋_GB2312" w:eastAsia="仿宋_GB2312" w:cs="仿宋_GB2312"/>
          <w:sz w:val="28"/>
          <w:szCs w:val="28"/>
        </w:rPr>
        <w:t>系统的用户提供了详细的功能介绍。</w:t>
      </w:r>
    </w:p>
    <w:p>
      <w:pPr>
        <w:pStyle w:val="3"/>
      </w:pPr>
      <w:bookmarkStart w:id="4" w:name="_Toc142561392"/>
      <w:bookmarkStart w:id="5" w:name="_Toc141946522"/>
      <w:r>
        <w:rPr>
          <w:rFonts w:hint="eastAsia"/>
        </w:rPr>
        <w:t>安装与配置</w:t>
      </w:r>
      <w:bookmarkEnd w:id="4"/>
      <w:bookmarkEnd w:id="5"/>
    </w:p>
    <w:p>
      <w:pPr>
        <w:pStyle w:val="4"/>
      </w:pPr>
      <w:bookmarkStart w:id="6" w:name="_Toc142561393"/>
      <w:r>
        <w:rPr>
          <w:rFonts w:hint="eastAsia"/>
        </w:rPr>
        <w:t>系统要求</w:t>
      </w:r>
      <w:bookmarkEnd w:id="6"/>
    </w:p>
    <w:p>
      <w:r>
        <w:rPr>
          <w:rFonts w:hint="eastAsia"/>
        </w:rPr>
        <w:t>操作系统：</w:t>
      </w:r>
      <w:r>
        <w:t>[</w:t>
      </w:r>
      <w:r>
        <w:rPr>
          <w:rFonts w:hint="eastAsia"/>
        </w:rPr>
        <w:t>l</w:t>
      </w:r>
      <w:r>
        <w:t>inux]</w:t>
      </w:r>
    </w:p>
    <w:p>
      <w:r>
        <w:rPr>
          <w:rFonts w:hint="eastAsia"/>
        </w:rPr>
        <w:t>处理器：</w:t>
      </w:r>
      <w:r>
        <w:t>[Intel(R) Xeon(R) Gold 6278C CPU @ 2.60GHz]</w:t>
      </w:r>
    </w:p>
    <w:p>
      <w:r>
        <w:rPr>
          <w:rFonts w:hint="eastAsia"/>
        </w:rPr>
        <w:t>内存：</w:t>
      </w:r>
      <w:r>
        <w:t>[</w:t>
      </w:r>
      <w:r>
        <w:rPr>
          <w:rFonts w:hint="eastAsia"/>
        </w:rPr>
        <w:t>8</w:t>
      </w:r>
      <w:r>
        <w:t xml:space="preserve"> GB RAM]</w:t>
      </w:r>
    </w:p>
    <w:p>
      <w:r>
        <w:rPr>
          <w:rFonts w:hint="eastAsia"/>
        </w:rPr>
        <w:t>存储空间：</w:t>
      </w:r>
      <w:r>
        <w:t>[</w:t>
      </w:r>
      <w:r>
        <w:rPr>
          <w:rFonts w:hint="eastAsia"/>
        </w:rPr>
        <w:t>500</w:t>
      </w:r>
      <w:r>
        <w:t>G]</w:t>
      </w:r>
    </w:p>
    <w:p>
      <w:r>
        <w:drawing>
          <wp:inline distT="0" distB="0" distL="0" distR="0">
            <wp:extent cx="2783840" cy="2113280"/>
            <wp:effectExtent l="0" t="0" r="0" b="1270"/>
            <wp:docPr id="19269395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3956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1430" cy="211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7" w:name="_Toc142561394"/>
      <w:r>
        <w:rPr>
          <w:rFonts w:hint="eastAsia"/>
        </w:rPr>
        <w:t>软件配置</w:t>
      </w:r>
      <w:bookmarkEnd w:id="7"/>
    </w:p>
    <w:p>
      <w:pPr>
        <w:pStyle w:val="20"/>
        <w:numPr>
          <w:ilvl w:val="0"/>
          <w:numId w:val="1"/>
        </w:numPr>
        <w:ind w:firstLineChars="0"/>
        <w:rPr>
          <w:rFonts w:hint="eastAsia"/>
        </w:rPr>
      </w:pPr>
      <w:r>
        <w:t xml:space="preserve">[DOCKER]的安装程序：[ Docker version 24.0.4, build 3713ee1] </w:t>
      </w:r>
      <w:r>
        <w:rPr>
          <w:rFonts w:hint="eastAsia"/>
        </w:rPr>
        <w:t>，</w:t>
      </w:r>
      <w:r>
        <w:t>U</w:t>
      </w:r>
      <w:r>
        <w:rPr>
          <w:rFonts w:hint="eastAsia"/>
        </w:rPr>
        <w:t>盘/网盘下载提供环境镜像,</w:t>
      </w:r>
      <w:r>
        <w:t xml:space="preserve"> </w:t>
      </w:r>
      <w:r>
        <w:rPr>
          <w:rFonts w:hint="eastAsia"/>
        </w:rPr>
        <w:t>导入镜像、生成容器、进入容器启动程序</w:t>
      </w:r>
    </w:p>
    <w:p>
      <w:pPr>
        <w:pStyle w:val="20"/>
        <w:numPr>
          <w:ilvl w:val="1"/>
          <w:numId w:val="1"/>
        </w:numPr>
        <w:ind w:firstLineChars="0"/>
        <w:rPr>
          <w:sz w:val="15"/>
          <w:szCs w:val="15"/>
        </w:rPr>
      </w:pPr>
      <w:r>
        <w:rPr>
          <w:rFonts w:hint="eastAsia"/>
          <w:sz w:val="15"/>
          <w:szCs w:val="15"/>
          <w:lang w:val="en-US" w:eastAsia="zh-CN"/>
        </w:rPr>
        <w:t>wget http://119.96.169.117:3006/kpl-release/version/release/NRTK/20240606/nrtk0606.tar</w:t>
      </w:r>
      <w:r>
        <w:rPr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t>//</w:t>
      </w:r>
      <w:r>
        <w:rPr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t>下载容器</w:t>
      </w:r>
    </w:p>
    <w:p>
      <w:pPr>
        <w:pStyle w:val="20"/>
        <w:numPr>
          <w:ilvl w:val="1"/>
          <w:numId w:val="1"/>
        </w:numPr>
        <w:ind w:firstLineChars="0"/>
        <w:rPr>
          <w:sz w:val="15"/>
          <w:szCs w:val="15"/>
        </w:rPr>
      </w:pPr>
      <w:r>
        <w:rPr>
          <w:rFonts w:hint="eastAsia"/>
          <w:sz w:val="15"/>
          <w:szCs w:val="15"/>
        </w:rPr>
        <w:t>docker import nrtk0606.tar</w:t>
      </w:r>
      <w:r>
        <w:rPr>
          <w:sz w:val="15"/>
          <w:szCs w:val="15"/>
        </w:rPr>
        <w:t xml:space="preserve"> // </w:t>
      </w:r>
      <w:r>
        <w:rPr>
          <w:rFonts w:hint="eastAsia"/>
          <w:sz w:val="15"/>
          <w:szCs w:val="15"/>
          <w:lang w:val="en-US" w:eastAsia="zh-CN"/>
        </w:rPr>
        <w:t>导入</w:t>
      </w:r>
      <w:r>
        <w:rPr>
          <w:sz w:val="15"/>
          <w:szCs w:val="15"/>
        </w:rPr>
        <w:t>docker</w:t>
      </w:r>
    </w:p>
    <w:p>
      <w:pPr>
        <w:pStyle w:val="20"/>
        <w:numPr>
          <w:ilvl w:val="1"/>
          <w:numId w:val="1"/>
        </w:numPr>
        <w:ind w:firstLineChars="0"/>
        <w:rPr>
          <w:sz w:val="15"/>
          <w:szCs w:val="15"/>
        </w:rPr>
      </w:pPr>
      <w:r>
        <w:rPr>
          <w:rFonts w:hint="eastAsia"/>
          <w:sz w:val="15"/>
          <w:szCs w:val="15"/>
        </w:rPr>
        <w:t>docker run -d --name nrtk66 -v /data:/</w:t>
      </w:r>
      <w:bookmarkStart w:id="19" w:name="_GoBack"/>
      <w:bookmarkEnd w:id="19"/>
      <w:r>
        <w:rPr>
          <w:rFonts w:hint="eastAsia"/>
          <w:sz w:val="15"/>
          <w:szCs w:val="15"/>
        </w:rPr>
        <w:t>home -p 18000-18030:18000-18030 --privileged=true 5a664397c829 /usr/sbin/init</w:t>
      </w:r>
      <w:r>
        <w:rPr>
          <w:sz w:val="15"/>
          <w:szCs w:val="15"/>
        </w:rPr>
        <w:t xml:space="preserve">   // 创建docker容器</w:t>
      </w:r>
      <w:r>
        <w:rPr>
          <w:rFonts w:hint="eastAsia"/>
          <w:sz w:val="15"/>
          <w:szCs w:val="15"/>
          <w:lang w:val="en-US" w:eastAsia="zh-CN"/>
        </w:rPr>
        <w:t xml:space="preserve"> </w:t>
      </w:r>
    </w:p>
    <w:p>
      <w:pPr>
        <w:pStyle w:val="20"/>
        <w:widowControl w:val="0"/>
        <w:numPr>
          <w:ilvl w:val="0"/>
          <w:numId w:val="0"/>
        </w:numPr>
        <w:jc w:val="left"/>
        <w:rPr>
          <w:rFonts w:hint="default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例:</w:t>
      </w:r>
      <w:r>
        <w:drawing>
          <wp:inline distT="0" distB="0" distL="114300" distR="114300">
            <wp:extent cx="5269230" cy="1945005"/>
            <wp:effectExtent l="0" t="0" r="7620" b="171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widowControl w:val="0"/>
        <w:numPr>
          <w:ilvl w:val="0"/>
          <w:numId w:val="0"/>
        </w:numPr>
        <w:jc w:val="both"/>
        <w:rPr>
          <w:rFonts w:hint="eastAsia"/>
          <w:sz w:val="15"/>
          <w:szCs w:val="15"/>
          <w:lang w:val="en-US" w:eastAsia="zh-CN"/>
        </w:rPr>
      </w:pPr>
    </w:p>
    <w:p>
      <w:pPr>
        <w:pStyle w:val="20"/>
        <w:numPr>
          <w:ilvl w:val="1"/>
          <w:numId w:val="1"/>
        </w:numPr>
        <w:ind w:firstLineChars="0"/>
        <w:rPr>
          <w:sz w:val="15"/>
          <w:szCs w:val="15"/>
        </w:rPr>
      </w:pPr>
      <w:r>
        <w:rPr>
          <w:sz w:val="15"/>
          <w:szCs w:val="15"/>
        </w:rPr>
        <w:t>docker restart [ID] // 启动容器</w:t>
      </w:r>
    </w:p>
    <w:p>
      <w:pPr>
        <w:pStyle w:val="20"/>
        <w:widowControl w:val="0"/>
        <w:numPr>
          <w:ilvl w:val="0"/>
          <w:numId w:val="0"/>
        </w:numPr>
        <w:jc w:val="both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例：</w:t>
      </w:r>
    </w:p>
    <w:p>
      <w:pPr>
        <w:pStyle w:val="20"/>
        <w:widowControl w:val="0"/>
        <w:numPr>
          <w:ilvl w:val="0"/>
          <w:numId w:val="0"/>
        </w:numPr>
        <w:jc w:val="both"/>
        <w:rPr>
          <w:rFonts w:hint="eastAsia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7960" cy="568325"/>
            <wp:effectExtent l="0" t="0" r="889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numPr>
          <w:ilvl w:val="1"/>
          <w:numId w:val="1"/>
        </w:numPr>
        <w:ind w:firstLineChars="0"/>
        <w:rPr>
          <w:sz w:val="15"/>
          <w:szCs w:val="15"/>
        </w:rPr>
      </w:pPr>
      <w:r>
        <w:rPr>
          <w:sz w:val="15"/>
          <w:szCs w:val="15"/>
        </w:rPr>
        <w:t>docker ps -a// 查看docker容器</w:t>
      </w:r>
    </w:p>
    <w:p>
      <w:pPr>
        <w:pStyle w:val="20"/>
        <w:numPr>
          <w:ilvl w:val="0"/>
          <w:numId w:val="1"/>
        </w:numPr>
        <w:ind w:firstLineChars="0"/>
      </w:pPr>
      <w:r>
        <w:rPr>
          <w:rFonts w:hint="eastAsia"/>
        </w:rPr>
        <w:t>进入容器后启动程序：</w:t>
      </w:r>
    </w:p>
    <w:p>
      <w:pPr>
        <w:pStyle w:val="20"/>
        <w:numPr>
          <w:ilvl w:val="1"/>
          <w:numId w:val="1"/>
        </w:numPr>
        <w:ind w:firstLineChars="0"/>
        <w:rPr>
          <w:rFonts w:hint="eastAsia"/>
        </w:rPr>
      </w:pPr>
      <w:r>
        <w:rPr>
          <w:rFonts w:hint="eastAsia"/>
        </w:rPr>
        <w:t>进入root</w:t>
      </w:r>
      <w:r>
        <w:t>/</w:t>
      </w:r>
      <w:r>
        <w:rPr>
          <w:rFonts w:hint="eastAsia"/>
        </w:rPr>
        <w:t xml:space="preserve">nrtk目录下的,启动 </w:t>
      </w:r>
      <w:r>
        <w:t>procStart.sh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 xml:space="preserve"> </w:t>
      </w:r>
      <w:r>
        <w:t>redisStart.sh</w:t>
      </w:r>
      <w:r>
        <w:rPr>
          <w:rFonts w:hint="eastAsia"/>
        </w:rPr>
        <w:t>/</w:t>
      </w:r>
      <w:r>
        <w:rPr>
          <w:rFonts w:hint="eastAsia"/>
          <w:lang w:val="en-US" w:eastAsia="zh-CN"/>
        </w:rPr>
        <w:t xml:space="preserve"> </w:t>
      </w:r>
      <w:r>
        <w:t>sqlStart.sh</w:t>
      </w:r>
    </w:p>
    <w:p>
      <w:pPr>
        <w:pStyle w:val="20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例：</w:t>
      </w:r>
    </w:p>
    <w:p>
      <w:pPr>
        <w:pStyle w:val="20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1618615"/>
            <wp:effectExtent l="0" t="0" r="1270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141946523"/>
      <w:bookmarkStart w:id="9" w:name="_Toc142561395"/>
      <w:r>
        <w:rPr>
          <w:rFonts w:hint="eastAsia"/>
        </w:rPr>
        <w:t>入门指南</w:t>
      </w:r>
      <w:bookmarkEnd w:id="8"/>
      <w:bookmarkEnd w:id="9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该软件共有8个模块，分别为登录模块、差分账号轨迹模块、基站组网展示模块、软件许可信息注册模块、组网信息管理模块、差分账号管理模块、登录用户管理模块、操作日志管理模块</w:t>
      </w:r>
    </w:p>
    <w:p>
      <w:pPr>
        <w:pStyle w:val="4"/>
      </w:pPr>
      <w:bookmarkStart w:id="10" w:name="_Toc32624"/>
      <w:bookmarkStart w:id="11" w:name="_Toc142561396"/>
      <w:r>
        <w:rPr>
          <w:rFonts w:hint="eastAsia"/>
        </w:rPr>
        <w:t>登录信息</w:t>
      </w:r>
      <w:bookmarkEnd w:id="10"/>
      <w:bookmarkEnd w:id="11"/>
    </w:p>
    <w:p>
      <w:pPr>
        <w:spacing w:line="360" w:lineRule="auto"/>
        <w:ind w:left="420" w:firstLine="560" w:firstLineChars="200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输入网址</w:t>
      </w:r>
      <w:r>
        <w:rPr>
          <w:rFonts w:ascii="仿宋_GB2312" w:hAnsi="仿宋_GB2312" w:eastAsia="仿宋_GB2312" w:cs="仿宋_GB2312"/>
          <w:sz w:val="28"/>
          <w:szCs w:val="28"/>
        </w:rPr>
        <w:t>http://119.96.110.67:18005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(试用地址</w:t>
      </w:r>
      <w:r>
        <w:rPr>
          <w:rFonts w:ascii="仿宋_GB2312" w:hAnsi="仿宋_GB2312" w:eastAsia="仿宋_GB2312" w:cs="仿宋_GB2312"/>
          <w:sz w:val="28"/>
          <w:szCs w:val="28"/>
        </w:rPr>
        <w:t>)</w:t>
      </w:r>
      <w:r>
        <w:rPr>
          <w:rFonts w:hint="eastAsia" w:ascii="仿宋_GB2312" w:hAnsi="仿宋_GB2312" w:eastAsia="仿宋_GB2312" w:cs="仿宋_GB2312"/>
          <w:sz w:val="28"/>
          <w:szCs w:val="28"/>
        </w:rPr>
        <w:t>，打开N</w:t>
      </w:r>
      <w:r>
        <w:rPr>
          <w:rFonts w:ascii="仿宋_GB2312" w:hAnsi="仿宋_GB2312" w:eastAsia="仿宋_GB2312" w:cs="仿宋_GB2312"/>
          <w:sz w:val="28"/>
          <w:szCs w:val="28"/>
        </w:rPr>
        <w:t>RTK</w:t>
      </w:r>
      <w:r>
        <w:rPr>
          <w:rFonts w:hint="eastAsia" w:ascii="仿宋_GB2312" w:hAnsi="仿宋_GB2312" w:eastAsia="仿宋_GB2312" w:cs="仿宋_GB2312"/>
          <w:sz w:val="28"/>
          <w:szCs w:val="28"/>
        </w:rPr>
        <w:t>系统，输入用户名、密码（默认账号admin</w:t>
      </w:r>
      <w:r>
        <w:rPr>
          <w:rFonts w:ascii="仿宋_GB2312" w:hAnsi="仿宋_GB2312" w:eastAsia="仿宋_GB2312" w:cs="仿宋_GB2312"/>
          <w:sz w:val="28"/>
          <w:szCs w:val="28"/>
        </w:rPr>
        <w:t>\</w:t>
      </w:r>
      <w:r>
        <w:rPr>
          <w:rFonts w:hint="eastAsia" w:ascii="仿宋_GB2312" w:hAnsi="仿宋_GB2312" w:eastAsia="仿宋_GB2312" w:cs="仿宋_GB2312"/>
          <w:sz w:val="28"/>
          <w:szCs w:val="28"/>
        </w:rPr>
        <w:t>密码admin）,</w:t>
      </w:r>
      <w:r>
        <w:rPr>
          <w:rFonts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点击“登录”，即可N</w:t>
      </w:r>
      <w:r>
        <w:rPr>
          <w:rFonts w:ascii="仿宋_GB2312" w:hAnsi="仿宋_GB2312" w:eastAsia="仿宋_GB2312" w:cs="仿宋_GB2312"/>
          <w:sz w:val="28"/>
          <w:szCs w:val="28"/>
        </w:rPr>
        <w:t>RTK</w:t>
      </w:r>
      <w:r>
        <w:rPr>
          <w:rFonts w:hint="eastAsia" w:ascii="仿宋_GB2312" w:hAnsi="仿宋_GB2312" w:eastAsia="仿宋_GB2312" w:cs="仿宋_GB2312"/>
          <w:sz w:val="28"/>
          <w:szCs w:val="28"/>
        </w:rPr>
        <w:t>系统。</w:t>
      </w:r>
    </w:p>
    <w:p>
      <w:r>
        <w:drawing>
          <wp:inline distT="0" distB="0" distL="0" distR="0">
            <wp:extent cx="5274310" cy="2574290"/>
            <wp:effectExtent l="0" t="0" r="2540" b="0"/>
            <wp:docPr id="4776572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65723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" w:name="_Toc142561397"/>
      <w:r>
        <w:rPr>
          <w:rFonts w:hint="eastAsia"/>
        </w:rPr>
        <w:t>差分账号轨迹</w:t>
      </w:r>
      <w:bookmarkEnd w:id="12"/>
    </w:p>
    <w:p>
      <w:pPr>
        <w:rPr>
          <w:rFonts w:ascii="仿宋_GB2312" w:hAnsi="仿宋_GB2312" w:eastAsia="仿宋_GB2312" w:cs="仿宋_GB2312"/>
          <w:sz w:val="28"/>
          <w:szCs w:val="28"/>
        </w:rPr>
      </w:pPr>
      <w:r>
        <w:tab/>
      </w:r>
      <w:r>
        <w:rPr>
          <w:rFonts w:hint="eastAsia" w:ascii="仿宋_GB2312" w:hAnsi="仿宋_GB2312" w:eastAsia="仿宋_GB2312" w:cs="仿宋_GB2312"/>
          <w:sz w:val="28"/>
          <w:szCs w:val="28"/>
        </w:rPr>
        <w:t>此页面展示了每一个差分账号登录状况，轨迹信息：</w:t>
      </w:r>
    </w:p>
    <w:p>
      <w:r>
        <w:drawing>
          <wp:inline distT="0" distB="0" distL="0" distR="0">
            <wp:extent cx="5274310" cy="2574290"/>
            <wp:effectExtent l="0" t="0" r="2540" b="0"/>
            <wp:docPr id="1690335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527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pStyle w:val="4"/>
      </w:pPr>
      <w:bookmarkStart w:id="13" w:name="_Toc142561398"/>
      <w:r>
        <w:rPr>
          <w:rFonts w:hint="eastAsia"/>
        </w:rPr>
        <w:t>基站组网</w:t>
      </w:r>
      <w:bookmarkEnd w:id="13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此页面展示了基站的组网情况：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可以搜查查询基站，点击锁定基站位置</w:t>
      </w:r>
    </w:p>
    <w:p>
      <w:r>
        <w:drawing>
          <wp:inline distT="0" distB="0" distL="0" distR="0">
            <wp:extent cx="5274310" cy="2574290"/>
            <wp:effectExtent l="0" t="0" r="2540" b="0"/>
            <wp:docPr id="78585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520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4" w:name="_Toc142561399"/>
      <w:r>
        <w:rPr>
          <w:rFonts w:hint="eastAsia"/>
        </w:rPr>
        <w:t>软件许可信息</w:t>
      </w:r>
      <w:bookmarkEnd w:id="14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此页面是为了填写软件许可信息，激活软件（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仅限管理员可看</w:t>
      </w:r>
      <w:r>
        <w:rPr>
          <w:rFonts w:hint="eastAsia" w:ascii="仿宋_GB2312" w:hAnsi="仿宋_GB2312" w:eastAsia="仿宋_GB2312" w:cs="仿宋_GB2312"/>
          <w:sz w:val="28"/>
          <w:szCs w:val="28"/>
        </w:rPr>
        <w:t>）：</w:t>
      </w:r>
    </w:p>
    <w:p>
      <w:r>
        <w:drawing>
          <wp:inline distT="0" distB="0" distL="0" distR="0">
            <wp:extent cx="5274310" cy="2574290"/>
            <wp:effectExtent l="0" t="0" r="2540" b="0"/>
            <wp:docPr id="830365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6559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5" w:name="_Toc142561400"/>
      <w:r>
        <w:rPr>
          <w:rFonts w:hint="eastAsia"/>
        </w:rPr>
        <w:t>组网信息</w:t>
      </w:r>
      <w:bookmarkEnd w:id="15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此页面是为了添加、编辑、刪除基站信息：</w:t>
      </w:r>
    </w:p>
    <w:p>
      <w:r>
        <w:drawing>
          <wp:inline distT="0" distB="0" distL="0" distR="0">
            <wp:extent cx="5274310" cy="2574290"/>
            <wp:effectExtent l="0" t="0" r="2540" b="0"/>
            <wp:docPr id="8861981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9819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142561401"/>
      <w:r>
        <w:rPr>
          <w:rFonts w:hint="eastAsia"/>
        </w:rPr>
        <w:t>差分账号管理</w:t>
      </w:r>
      <w:bookmarkEnd w:id="16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此页面是为了添加、编辑、刪除差分用户信息：</w:t>
      </w:r>
    </w:p>
    <w:p>
      <w:r>
        <w:drawing>
          <wp:inline distT="0" distB="0" distL="0" distR="0">
            <wp:extent cx="5274310" cy="2574290"/>
            <wp:effectExtent l="0" t="0" r="2540" b="0"/>
            <wp:docPr id="877585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8537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7" w:name="_Toc142561402"/>
      <w:r>
        <w:rPr>
          <w:rFonts w:hint="eastAsia"/>
        </w:rPr>
        <w:t>用户管理</w:t>
      </w:r>
      <w:bookmarkEnd w:id="17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此页面是为了添加、编辑、刪除软件登录用户信息（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仅限管理员可看</w:t>
      </w:r>
      <w:r>
        <w:rPr>
          <w:rFonts w:hint="eastAsia" w:ascii="仿宋_GB2312" w:hAnsi="仿宋_GB2312" w:eastAsia="仿宋_GB2312" w:cs="仿宋_GB2312"/>
          <w:sz w:val="28"/>
          <w:szCs w:val="28"/>
        </w:rPr>
        <w:t>）：</w:t>
      </w:r>
    </w:p>
    <w:p>
      <w:r>
        <w:drawing>
          <wp:inline distT="0" distB="0" distL="0" distR="0">
            <wp:extent cx="5274310" cy="2574290"/>
            <wp:effectExtent l="0" t="0" r="2540" b="0"/>
            <wp:docPr id="1930568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56810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8" w:name="_Toc142561403"/>
      <w:r>
        <w:rPr>
          <w:rFonts w:hint="eastAsia"/>
        </w:rPr>
        <w:t>操作日志</w:t>
      </w:r>
      <w:bookmarkEnd w:id="18"/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此页面展示了每一个用户的操作记录（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仅限审计员可看</w:t>
      </w:r>
      <w:r>
        <w:rPr>
          <w:rFonts w:hint="eastAsia" w:ascii="仿宋_GB2312" w:hAnsi="仿宋_GB2312" w:eastAsia="仿宋_GB2312" w:cs="仿宋_GB2312"/>
          <w:sz w:val="28"/>
          <w:szCs w:val="28"/>
        </w:rPr>
        <w:t>）：</w:t>
      </w:r>
    </w:p>
    <w:p>
      <w:r>
        <w:drawing>
          <wp:inline distT="0" distB="0" distL="0" distR="0">
            <wp:extent cx="5274310" cy="2574290"/>
            <wp:effectExtent l="0" t="0" r="2540" b="0"/>
            <wp:docPr id="1915858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5803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7F5B44"/>
    <w:multiLevelType w:val="multilevel"/>
    <w:tmpl w:val="757F5B4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UyODY2MTMyNWIyZWVmZjI5YjQxMDZkNjQ0NzFiMjcifQ=="/>
  </w:docVars>
  <w:rsids>
    <w:rsidRoot w:val="008C12B4"/>
    <w:rsid w:val="00064789"/>
    <w:rsid w:val="001F56DA"/>
    <w:rsid w:val="00272E40"/>
    <w:rsid w:val="002C2108"/>
    <w:rsid w:val="00305AC0"/>
    <w:rsid w:val="0032195C"/>
    <w:rsid w:val="00374F41"/>
    <w:rsid w:val="004456D1"/>
    <w:rsid w:val="00663FB4"/>
    <w:rsid w:val="00690DAD"/>
    <w:rsid w:val="00785A53"/>
    <w:rsid w:val="00873765"/>
    <w:rsid w:val="008C0B66"/>
    <w:rsid w:val="008C12B4"/>
    <w:rsid w:val="00915AE3"/>
    <w:rsid w:val="009C34F1"/>
    <w:rsid w:val="00AC7B9D"/>
    <w:rsid w:val="00AE2C31"/>
    <w:rsid w:val="00AF428F"/>
    <w:rsid w:val="00AF47C9"/>
    <w:rsid w:val="00B327E0"/>
    <w:rsid w:val="00C047CF"/>
    <w:rsid w:val="00C34297"/>
    <w:rsid w:val="00EA3562"/>
    <w:rsid w:val="00EE590B"/>
    <w:rsid w:val="09B036C4"/>
    <w:rsid w:val="0A4B4CEE"/>
    <w:rsid w:val="0F4C41C0"/>
    <w:rsid w:val="16913CC6"/>
    <w:rsid w:val="1B1D3F4E"/>
    <w:rsid w:val="38C13A56"/>
    <w:rsid w:val="3C430575"/>
    <w:rsid w:val="3EEC2926"/>
    <w:rsid w:val="48885A65"/>
    <w:rsid w:val="4EF112A6"/>
    <w:rsid w:val="59D81758"/>
    <w:rsid w:val="5F334BE0"/>
    <w:rsid w:val="69E066F3"/>
    <w:rsid w:val="6EF8049C"/>
    <w:rsid w:val="7E3B1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Cs/>
      <w:sz w:val="32"/>
      <w:szCs w:val="32"/>
    </w:rPr>
  </w:style>
  <w:style w:type="paragraph" w:styleId="5">
    <w:name w:val="heading 4"/>
    <w:basedOn w:val="1"/>
    <w:next w:val="1"/>
    <w:link w:val="23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5">
    <w:name w:val="Default Paragraph Font"/>
    <w:autoRedefine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5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autoRedefine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autoRedefine/>
    <w:qFormat/>
    <w:uiPriority w:val="22"/>
    <w:rPr>
      <w:b/>
      <w:bCs/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19">
    <w:name w:val="表格文字"/>
    <w:basedOn w:val="1"/>
    <w:autoRedefine/>
    <w:qFormat/>
    <w:uiPriority w:val="0"/>
    <w:pPr>
      <w:adjustRightInd w:val="0"/>
      <w:snapToGrid w:val="0"/>
    </w:pPr>
    <w:rPr>
      <w:rFonts w:ascii="宋体" w:hAnsi="Times New Roman" w:eastAsia="宋体" w:cs="Times New Roman"/>
      <w:szCs w:val="21"/>
    </w:rPr>
  </w:style>
  <w:style w:type="paragraph" w:styleId="2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1">
    <w:name w:val="标题 2 字符"/>
    <w:basedOn w:val="15"/>
    <w:link w:val="3"/>
    <w:autoRedefine/>
    <w:qFormat/>
    <w:uiPriority w:val="9"/>
    <w:rPr>
      <w:rFonts w:asciiTheme="majorHAnsi" w:hAnsiTheme="majorHAnsi" w:cstheme="majorBidi"/>
      <w:b/>
      <w:bCs/>
      <w:sz w:val="32"/>
      <w:szCs w:val="32"/>
    </w:rPr>
  </w:style>
  <w:style w:type="character" w:customStyle="1" w:styleId="22">
    <w:name w:val="标题 3 字符"/>
    <w:basedOn w:val="15"/>
    <w:link w:val="4"/>
    <w:autoRedefine/>
    <w:qFormat/>
    <w:uiPriority w:val="9"/>
    <w:rPr>
      <w:bCs/>
      <w:sz w:val="32"/>
      <w:szCs w:val="32"/>
    </w:rPr>
  </w:style>
  <w:style w:type="character" w:customStyle="1" w:styleId="23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4">
    <w:name w:val="页眉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5">
    <w:name w:val="页脚 字符"/>
    <w:basedOn w:val="15"/>
    <w:link w:val="8"/>
    <w:qFormat/>
    <w:uiPriority w:val="99"/>
    <w:rPr>
      <w:sz w:val="18"/>
      <w:szCs w:val="18"/>
    </w:rPr>
  </w:style>
  <w:style w:type="character" w:customStyle="1" w:styleId="26">
    <w:name w:val="Unresolved Mention"/>
    <w:basedOn w:val="15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TOC Heading"/>
    <w:basedOn w:val="2"/>
    <w:next w:val="1"/>
    <w:autoRedefine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8">
    <w:name w:val="标题 5 字符"/>
    <w:basedOn w:val="15"/>
    <w:link w:val="6"/>
    <w:autoRedefine/>
    <w:uiPriority w:val="9"/>
    <w:rPr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D71E4-B9A3-47E6-AFE3-3C997D82CA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670</Words>
  <Characters>1055</Characters>
  <Lines>15</Lines>
  <Paragraphs>4</Paragraphs>
  <TotalTime>917</TotalTime>
  <ScaleCrop>false</ScaleCrop>
  <LinksUpToDate>false</LinksUpToDate>
  <CharactersWithSpaces>1147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2023-07-24T07:18:00Z</dcterms:created>
  <dc:creator>佳园</dc:creator>
  <cp:lastModifiedBy>Jerry Mouse</cp:lastModifiedBy>
  <dcterms:modified xsi:type="dcterms:W3CDTF">2024-06-06T05:54:38Z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5E0129DE35514A78A40BF13470DC4FEA_12</vt:lpwstr>
  </property>
</Properties>
</file>